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FACA50" w14:textId="77777777" w:rsidR="00095523" w:rsidRDefault="007A44CB">
      <w:pPr>
        <w:spacing w:after="21" w:line="259" w:lineRule="auto"/>
        <w:ind w:left="14" w:firstLine="0"/>
        <w:jc w:val="center"/>
      </w:pPr>
      <w:r>
        <w:rPr>
          <w:b/>
        </w:rPr>
        <w:t xml:space="preserve">Town of Crystal Bay </w:t>
      </w:r>
    </w:p>
    <w:p w14:paraId="6E304BEE" w14:textId="77777777" w:rsidR="00095523" w:rsidRDefault="007A44CB">
      <w:pPr>
        <w:spacing w:after="21" w:line="259" w:lineRule="auto"/>
        <w:jc w:val="center"/>
      </w:pPr>
      <w:r>
        <w:t xml:space="preserve">Board of Appeals and Equalization </w:t>
      </w:r>
    </w:p>
    <w:p w14:paraId="4DDDE6BE" w14:textId="77777777" w:rsidR="00095523" w:rsidRDefault="007A44CB">
      <w:pPr>
        <w:spacing w:after="21" w:line="259" w:lineRule="auto"/>
        <w:jc w:val="center"/>
      </w:pPr>
      <w:r>
        <w:t xml:space="preserve">Minutes </w:t>
      </w:r>
    </w:p>
    <w:p w14:paraId="54E9D579" w14:textId="77777777" w:rsidR="00095523" w:rsidRDefault="007A44CB">
      <w:pPr>
        <w:spacing w:after="21" w:line="259" w:lineRule="auto"/>
        <w:jc w:val="center"/>
      </w:pPr>
      <w:r>
        <w:t xml:space="preserve">May 15th, 2025 </w:t>
      </w:r>
    </w:p>
    <w:p w14:paraId="29AF639E" w14:textId="77777777" w:rsidR="00095523" w:rsidRDefault="007A44CB">
      <w:pPr>
        <w:spacing w:after="36" w:line="259" w:lineRule="auto"/>
        <w:ind w:left="0" w:firstLine="0"/>
      </w:pPr>
      <w:r>
        <w:t xml:space="preserve"> </w:t>
      </w:r>
    </w:p>
    <w:p w14:paraId="488D6403" w14:textId="71BD9A29" w:rsidR="00095523" w:rsidRDefault="007A44CB">
      <w:pPr>
        <w:numPr>
          <w:ilvl w:val="0"/>
          <w:numId w:val="1"/>
        </w:numPr>
        <w:ind w:hanging="602"/>
      </w:pPr>
      <w:r>
        <w:t xml:space="preserve">Attendance: Noah </w:t>
      </w:r>
      <w:proofErr w:type="spellStart"/>
      <w:r>
        <w:t>Mittlefehldt</w:t>
      </w:r>
      <w:proofErr w:type="spellEnd"/>
      <w:r>
        <w:t xml:space="preserve">, Joe Jacobs, Mike Nikula, Stacy Breden, Paul Hartshorn, Roger Peterson, Noah </w:t>
      </w:r>
      <w:proofErr w:type="spellStart"/>
      <w:proofErr w:type="gramStart"/>
      <w:r>
        <w:t>LaBean,Mark</w:t>
      </w:r>
      <w:proofErr w:type="spellEnd"/>
      <w:proofErr w:type="gramEnd"/>
      <w:r>
        <w:t xml:space="preserve"> Klemmer, Susan Anderson Brock LeBlanc</w:t>
      </w:r>
    </w:p>
    <w:p w14:paraId="7342A918" w14:textId="77777777" w:rsidR="00095523" w:rsidRDefault="007A44CB">
      <w:pPr>
        <w:numPr>
          <w:ilvl w:val="0"/>
          <w:numId w:val="1"/>
        </w:numPr>
        <w:ind w:hanging="602"/>
      </w:pPr>
      <w:r>
        <w:t xml:space="preserve">Paul called the </w:t>
      </w:r>
      <w:r>
        <w:t xml:space="preserve">meeting of the Crystal Bay Town Board to order at 1:00pm.  </w:t>
      </w:r>
    </w:p>
    <w:p w14:paraId="5F5DEE09" w14:textId="77777777" w:rsidR="00095523" w:rsidRDefault="007A44CB">
      <w:pPr>
        <w:spacing w:after="37" w:line="259" w:lineRule="auto"/>
        <w:ind w:left="720" w:firstLine="0"/>
      </w:pPr>
      <w:r>
        <w:t xml:space="preserve"> </w:t>
      </w:r>
    </w:p>
    <w:p w14:paraId="3181B3E6" w14:textId="77777777" w:rsidR="00095523" w:rsidRDefault="007A44CB">
      <w:pPr>
        <w:numPr>
          <w:ilvl w:val="0"/>
          <w:numId w:val="1"/>
        </w:numPr>
        <w:ind w:hanging="602"/>
      </w:pPr>
      <w:r>
        <w:t xml:space="preserve">Presentation:  </w:t>
      </w:r>
    </w:p>
    <w:p w14:paraId="57DF5638" w14:textId="77777777" w:rsidR="00095523" w:rsidRDefault="007A44CB">
      <w:pPr>
        <w:numPr>
          <w:ilvl w:val="1"/>
          <w:numId w:val="1"/>
        </w:numPr>
        <w:ind w:hanging="414"/>
      </w:pPr>
      <w:r>
        <w:rPr>
          <w:color w:val="222222"/>
        </w:rPr>
        <w:t xml:space="preserve">Noah </w:t>
      </w:r>
      <w:proofErr w:type="spellStart"/>
      <w:r>
        <w:rPr>
          <w:color w:val="222222"/>
        </w:rPr>
        <w:t>Mittlefehldt</w:t>
      </w:r>
      <w:proofErr w:type="spellEnd"/>
      <w:r>
        <w:rPr>
          <w:color w:val="222222"/>
        </w:rPr>
        <w:t xml:space="preserve"> appraiser </w:t>
      </w:r>
      <w:proofErr w:type="gramStart"/>
      <w:r>
        <w:rPr>
          <w:color w:val="222222"/>
        </w:rPr>
        <w:t xml:space="preserve">supervisor </w:t>
      </w:r>
      <w:r>
        <w:t xml:space="preserve"> introduced</w:t>
      </w:r>
      <w:proofErr w:type="gramEnd"/>
      <w:r>
        <w:t xml:space="preserve"> Joe Jacobs Crystal Bay, Beaver Bay and Stony River Township appraiser.  </w:t>
      </w:r>
    </w:p>
    <w:p w14:paraId="2DFB901D" w14:textId="77777777" w:rsidR="00095523" w:rsidRDefault="007A44CB">
      <w:pPr>
        <w:numPr>
          <w:ilvl w:val="1"/>
          <w:numId w:val="1"/>
        </w:numPr>
        <w:ind w:hanging="414"/>
      </w:pPr>
      <w:r>
        <w:t xml:space="preserve">Minnesota set new rules for 2025 assessments. </w:t>
      </w:r>
    </w:p>
    <w:p w14:paraId="26D48659" w14:textId="77777777" w:rsidR="00095523" w:rsidRDefault="007A44CB">
      <w:pPr>
        <w:numPr>
          <w:ilvl w:val="2"/>
          <w:numId w:val="1"/>
        </w:numPr>
        <w:ind w:hanging="360"/>
      </w:pPr>
      <w:r>
        <w:t>Homestead Market Value Exemption Increased 2.</w:t>
      </w:r>
      <w:r>
        <w:rPr>
          <w:rFonts w:ascii="Arial" w:eastAsia="Arial" w:hAnsi="Arial" w:cs="Arial"/>
        </w:rPr>
        <w:t xml:space="preserve"> </w:t>
      </w:r>
      <w:r>
        <w:t>Taconite Credit Increases from $289 to $515 3.</w:t>
      </w:r>
      <w:r>
        <w:rPr>
          <w:rFonts w:ascii="Arial" w:eastAsia="Arial" w:hAnsi="Arial" w:cs="Arial"/>
        </w:rPr>
        <w:t xml:space="preserve"> </w:t>
      </w:r>
      <w:r>
        <w:t xml:space="preserve">Tax Forfeiture: New procedure for sales.    </w:t>
      </w:r>
      <w:r>
        <w:rPr>
          <w:rFonts w:ascii="Arial" w:eastAsia="Arial" w:hAnsi="Arial" w:cs="Arial"/>
        </w:rPr>
        <w:t xml:space="preserve"> </w:t>
      </w:r>
      <w:r>
        <w:rPr>
          <w:rFonts w:ascii="Arial" w:eastAsia="Arial" w:hAnsi="Arial" w:cs="Arial"/>
        </w:rPr>
        <w:tab/>
      </w:r>
      <w:r>
        <w:t xml:space="preserve">      C.  Why did my valuation of classification change? </w:t>
      </w:r>
    </w:p>
    <w:p w14:paraId="4232C7B1" w14:textId="77777777" w:rsidR="00095523" w:rsidRDefault="007A44CB">
      <w:pPr>
        <w:numPr>
          <w:ilvl w:val="2"/>
          <w:numId w:val="2"/>
        </w:numPr>
        <w:ind w:hanging="360"/>
      </w:pPr>
      <w:r>
        <w:t xml:space="preserve">Revalue Area </w:t>
      </w:r>
    </w:p>
    <w:p w14:paraId="3123B675" w14:textId="77777777" w:rsidR="00095523" w:rsidRDefault="007A44CB">
      <w:pPr>
        <w:numPr>
          <w:ilvl w:val="2"/>
          <w:numId w:val="2"/>
        </w:numPr>
        <w:ind w:hanging="360"/>
      </w:pPr>
      <w:r>
        <w:t xml:space="preserve">New Construction </w:t>
      </w:r>
    </w:p>
    <w:p w14:paraId="421B6239" w14:textId="77777777" w:rsidR="00095523" w:rsidRDefault="007A44CB">
      <w:pPr>
        <w:numPr>
          <w:ilvl w:val="2"/>
          <w:numId w:val="2"/>
        </w:numPr>
        <w:ind w:hanging="360"/>
      </w:pPr>
      <w:r>
        <w:t xml:space="preserve">Market Adjustment </w:t>
      </w:r>
    </w:p>
    <w:p w14:paraId="2F93F5A2" w14:textId="77777777" w:rsidR="00095523" w:rsidRDefault="007A44CB">
      <w:pPr>
        <w:ind w:left="-5"/>
      </w:pPr>
      <w:r>
        <w:t xml:space="preserve">                   D.  2024 County Wide Construction Percentages </w:t>
      </w:r>
    </w:p>
    <w:p w14:paraId="5A4301EB" w14:textId="77777777" w:rsidR="00095523" w:rsidRDefault="007A44CB">
      <w:pPr>
        <w:ind w:left="1810"/>
      </w:pPr>
      <w:r>
        <w:t>1.</w:t>
      </w:r>
      <w:r>
        <w:rPr>
          <w:rFonts w:ascii="Arial" w:eastAsia="Arial" w:hAnsi="Arial" w:cs="Arial"/>
        </w:rPr>
        <w:t xml:space="preserve"> </w:t>
      </w:r>
      <w:r>
        <w:t xml:space="preserve">$776.000 in Crystal Bay during 2024 </w:t>
      </w:r>
    </w:p>
    <w:p w14:paraId="57AD8BCE" w14:textId="77777777" w:rsidR="00095523" w:rsidRDefault="007A44CB">
      <w:pPr>
        <w:ind w:left="-5"/>
      </w:pPr>
      <w:r>
        <w:t xml:space="preserve">                    E.  2024 Sales </w:t>
      </w:r>
      <w:proofErr w:type="gramStart"/>
      <w:r>
        <w:t>Study :</w:t>
      </w:r>
      <w:proofErr w:type="gramEnd"/>
      <w:r>
        <w:t xml:space="preserve"> October 1, </w:t>
      </w:r>
      <w:proofErr w:type="gramStart"/>
      <w:r>
        <w:t>2023</w:t>
      </w:r>
      <w:proofErr w:type="gramEnd"/>
      <w:r>
        <w:t xml:space="preserve"> to September 30, 2024 </w:t>
      </w:r>
    </w:p>
    <w:p w14:paraId="37D94C35" w14:textId="77777777" w:rsidR="00095523" w:rsidRDefault="007A44CB">
      <w:pPr>
        <w:numPr>
          <w:ilvl w:val="2"/>
          <w:numId w:val="3"/>
        </w:numPr>
        <w:ind w:hanging="360"/>
      </w:pPr>
      <w:r>
        <w:t xml:space="preserve">Crystal Bay Township 8 residential (homes, cabins, rental properties)  </w:t>
      </w:r>
      <w:r>
        <w:rPr>
          <w:rFonts w:ascii="Arial" w:eastAsia="Arial" w:hAnsi="Arial" w:cs="Arial"/>
        </w:rPr>
        <w:t xml:space="preserve"> </w:t>
      </w:r>
    </w:p>
    <w:p w14:paraId="264D5616" w14:textId="77777777" w:rsidR="00095523" w:rsidRDefault="007A44CB">
      <w:pPr>
        <w:tabs>
          <w:tab w:val="center" w:pos="2160"/>
          <w:tab w:val="center" w:pos="2880"/>
          <w:tab w:val="center" w:pos="4858"/>
        </w:tabs>
        <w:ind w:left="0" w:firstLine="0"/>
      </w:pPr>
      <w:r>
        <w:rPr>
          <w:sz w:val="22"/>
        </w:rPr>
        <w:tab/>
      </w:r>
      <w:r>
        <w:rPr>
          <w:rFonts w:ascii="Arial" w:eastAsia="Arial" w:hAnsi="Arial" w:cs="Arial"/>
        </w:rPr>
        <w:t xml:space="preserve"> </w:t>
      </w:r>
      <w:r>
        <w:rPr>
          <w:rFonts w:ascii="Arial" w:eastAsia="Arial" w:hAnsi="Arial" w:cs="Arial"/>
        </w:rPr>
        <w:tab/>
        <w:t xml:space="preserve"> </w:t>
      </w:r>
      <w:r>
        <w:rPr>
          <w:rFonts w:ascii="Arial" w:eastAsia="Arial" w:hAnsi="Arial" w:cs="Arial"/>
        </w:rPr>
        <w:tab/>
      </w:r>
      <w:r>
        <w:t xml:space="preserve">Sales (72% Median Radio) </w:t>
      </w:r>
    </w:p>
    <w:p w14:paraId="7FEC52BE" w14:textId="77777777" w:rsidR="00095523" w:rsidRDefault="007A44CB">
      <w:pPr>
        <w:numPr>
          <w:ilvl w:val="2"/>
          <w:numId w:val="3"/>
        </w:numPr>
        <w:ind w:hanging="360"/>
      </w:pPr>
      <w:r>
        <w:t xml:space="preserve">Seven Off-Water / One On-Water (Rivers or Lakes) </w:t>
      </w:r>
    </w:p>
    <w:p w14:paraId="282F518A" w14:textId="77777777" w:rsidR="00095523" w:rsidRDefault="007A44CB">
      <w:pPr>
        <w:numPr>
          <w:ilvl w:val="2"/>
          <w:numId w:val="3"/>
        </w:numPr>
        <w:ind w:hanging="360"/>
      </w:pPr>
      <w:r>
        <w:t xml:space="preserve">Two Rural Vacant Land Sales &gt;34.5 Acres (46% Ratio) </w:t>
      </w:r>
    </w:p>
    <w:p w14:paraId="3A57E131" w14:textId="77777777" w:rsidR="00095523" w:rsidRDefault="007A44CB">
      <w:pPr>
        <w:numPr>
          <w:ilvl w:val="2"/>
          <w:numId w:val="3"/>
        </w:numPr>
        <w:ind w:hanging="360"/>
      </w:pPr>
      <w:r>
        <w:t xml:space="preserve">Vacant Land Sales in </w:t>
      </w:r>
      <w:proofErr w:type="gramStart"/>
      <w:r>
        <w:t>2024 dollar</w:t>
      </w:r>
      <w:proofErr w:type="gramEnd"/>
      <w:r>
        <w:t xml:space="preserve"> amount per acre were $5,478 up from $3,563 per acre in 2023. </w:t>
      </w:r>
    </w:p>
    <w:p w14:paraId="5866E845" w14:textId="77777777" w:rsidR="00095523" w:rsidRDefault="007A44CB">
      <w:pPr>
        <w:numPr>
          <w:ilvl w:val="2"/>
          <w:numId w:val="3"/>
        </w:numPr>
        <w:ind w:hanging="360"/>
      </w:pPr>
      <w:proofErr w:type="gramStart"/>
      <w:r>
        <w:t>Overall</w:t>
      </w:r>
      <w:proofErr w:type="gramEnd"/>
      <w:r>
        <w:t xml:space="preserve"> Crystal Bay Township </w:t>
      </w:r>
      <w:proofErr w:type="gramStart"/>
      <w:r>
        <w:t>is up</w:t>
      </w:r>
      <w:proofErr w:type="gramEnd"/>
      <w:r>
        <w:t xml:space="preserve"> 30% higher for the year 2025. </w:t>
      </w:r>
    </w:p>
    <w:p w14:paraId="7EE9863D" w14:textId="77777777" w:rsidR="00095523" w:rsidRDefault="007A44CB">
      <w:pPr>
        <w:ind w:left="-5"/>
      </w:pPr>
      <w:r>
        <w:t xml:space="preserve">                    F. Why would your taxes go up if you aren't </w:t>
      </w:r>
      <w:proofErr w:type="gramStart"/>
      <w:r>
        <w:t>doing</w:t>
      </w:r>
      <w:proofErr w:type="gramEnd"/>
      <w:r>
        <w:t xml:space="preserve"> any improvements </w:t>
      </w:r>
      <w:proofErr w:type="gramStart"/>
      <w:r>
        <w:t>on</w:t>
      </w:r>
      <w:proofErr w:type="gramEnd"/>
      <w:r>
        <w:t xml:space="preserve"> your home? Well two  </w:t>
      </w:r>
    </w:p>
    <w:p w14:paraId="5FCFD6EE" w14:textId="77777777" w:rsidR="00095523" w:rsidRDefault="007A44CB">
      <w:pPr>
        <w:ind w:left="-5"/>
      </w:pPr>
      <w:r>
        <w:t xml:space="preserve">                         Factors are in play. 1</w:t>
      </w:r>
      <w:proofErr w:type="gramStart"/>
      <w:r>
        <w:t>.  we</w:t>
      </w:r>
      <w:proofErr w:type="gramEnd"/>
      <w:r>
        <w:t xml:space="preserve"> look at your neighborhood location </w:t>
      </w:r>
    </w:p>
    <w:p w14:paraId="43756391" w14:textId="77777777" w:rsidR="00095523" w:rsidRDefault="007A44CB">
      <w:pPr>
        <w:ind w:left="-5"/>
      </w:pPr>
      <w:r>
        <w:t xml:space="preserve">                                                            2</w:t>
      </w:r>
      <w:proofErr w:type="gramStart"/>
      <w:r>
        <w:t>.  the</w:t>
      </w:r>
      <w:proofErr w:type="gramEnd"/>
      <w:r>
        <w:t xml:space="preserve"> sales that occurred in your area </w:t>
      </w:r>
    </w:p>
    <w:p w14:paraId="09799C3A" w14:textId="77777777" w:rsidR="00095523" w:rsidRDefault="007A44CB">
      <w:pPr>
        <w:ind w:left="-5"/>
      </w:pPr>
      <w:r>
        <w:t xml:space="preserve">                        </w:t>
      </w:r>
      <w:r>
        <w:rPr>
          <w:rFonts w:ascii="Arial" w:eastAsia="Arial" w:hAnsi="Arial" w:cs="Arial"/>
        </w:rPr>
        <w:t xml:space="preserve">  </w:t>
      </w:r>
      <w:r>
        <w:rPr>
          <w:rFonts w:ascii="Arial" w:eastAsia="Arial" w:hAnsi="Arial" w:cs="Arial"/>
        </w:rPr>
        <w:tab/>
      </w:r>
      <w:r>
        <w:t xml:space="preserve"> Remember that we are always working one year back for the current year, so sales                          from 2024 are what drives 2025 property taxes.  </w:t>
      </w:r>
    </w:p>
    <w:p w14:paraId="196B1BCA" w14:textId="77777777" w:rsidR="00095523" w:rsidRDefault="007A44CB">
      <w:pPr>
        <w:spacing w:after="21" w:line="259" w:lineRule="auto"/>
        <w:ind w:left="0" w:firstLine="0"/>
      </w:pPr>
      <w:r>
        <w:t xml:space="preserve"> </w:t>
      </w:r>
    </w:p>
    <w:p w14:paraId="3D15C922" w14:textId="77777777" w:rsidR="00095523" w:rsidRDefault="007A44CB">
      <w:pPr>
        <w:ind w:left="-5" w:right="447"/>
      </w:pPr>
      <w:r>
        <w:t xml:space="preserve">                     G. The audit and review process for if you feel your property is incorrectly assessed is to raise                             concern here at the Town Board of Appeals and Equalization meeting and then one can also                            bring concerns to the County meeting which starts at 5pm </w:t>
      </w:r>
      <w:proofErr w:type="gramStart"/>
      <w:r>
        <w:t>on  June</w:t>
      </w:r>
      <w:proofErr w:type="gramEnd"/>
      <w:r>
        <w:t xml:space="preserve"> 16th, </w:t>
      </w:r>
      <w:proofErr w:type="gramStart"/>
      <w:r>
        <w:t>2025</w:t>
      </w:r>
      <w:proofErr w:type="gramEnd"/>
      <w:r>
        <w:t xml:space="preserve"> this. </w:t>
      </w:r>
      <w:proofErr w:type="gramStart"/>
      <w:r>
        <w:t>This</w:t>
      </w:r>
      <w:r>
        <w:rPr>
          <w:rFonts w:ascii="Arial" w:eastAsia="Arial" w:hAnsi="Arial" w:cs="Arial"/>
        </w:rPr>
        <w:t xml:space="preserve">  </w:t>
      </w:r>
      <w:r>
        <w:rPr>
          <w:rFonts w:ascii="Arial" w:eastAsia="Arial" w:hAnsi="Arial" w:cs="Arial"/>
        </w:rPr>
        <w:tab/>
      </w:r>
      <w:proofErr w:type="gramEnd"/>
      <w:r>
        <w:rPr>
          <w:rFonts w:ascii="Arial" w:eastAsia="Arial" w:hAnsi="Arial" w:cs="Arial"/>
        </w:rPr>
        <w:t xml:space="preserve"> </w:t>
      </w:r>
      <w:r>
        <w:rPr>
          <w:rFonts w:ascii="Arial" w:eastAsia="Arial" w:hAnsi="Arial" w:cs="Arial"/>
        </w:rPr>
        <w:tab/>
      </w:r>
      <w:r>
        <w:t xml:space="preserve">the meeting is by appointment only.  </w:t>
      </w:r>
    </w:p>
    <w:p w14:paraId="07D1F266" w14:textId="77777777" w:rsidR="00095523" w:rsidRDefault="007A44CB">
      <w:pPr>
        <w:spacing w:after="21" w:line="259" w:lineRule="auto"/>
        <w:ind w:left="0" w:firstLine="0"/>
      </w:pPr>
      <w:r>
        <w:t xml:space="preserve"> </w:t>
      </w:r>
    </w:p>
    <w:p w14:paraId="1C4CECC1" w14:textId="77777777" w:rsidR="00095523" w:rsidRDefault="007A44CB">
      <w:pPr>
        <w:spacing w:after="0" w:line="259" w:lineRule="auto"/>
        <w:ind w:left="0" w:firstLine="0"/>
      </w:pPr>
      <w:r>
        <w:t xml:space="preserve">                       </w:t>
      </w:r>
    </w:p>
    <w:p w14:paraId="4E235658" w14:textId="77777777" w:rsidR="00095523" w:rsidRDefault="007A44CB">
      <w:pPr>
        <w:spacing w:after="21" w:line="259" w:lineRule="auto"/>
        <w:ind w:left="0" w:firstLine="0"/>
      </w:pPr>
      <w:r>
        <w:lastRenderedPageBreak/>
        <w:t xml:space="preserve"> </w:t>
      </w:r>
    </w:p>
    <w:p w14:paraId="3CB44A95" w14:textId="77777777" w:rsidR="00095523" w:rsidRDefault="007A44CB">
      <w:pPr>
        <w:spacing w:after="21" w:line="259" w:lineRule="auto"/>
        <w:ind w:left="0" w:firstLine="0"/>
      </w:pPr>
      <w:r>
        <w:t xml:space="preserve"> </w:t>
      </w:r>
    </w:p>
    <w:p w14:paraId="6B9DFD15" w14:textId="77777777" w:rsidR="00095523" w:rsidRDefault="007A44CB">
      <w:pPr>
        <w:spacing w:after="21" w:line="259" w:lineRule="auto"/>
        <w:ind w:left="0" w:firstLine="0"/>
      </w:pPr>
      <w:r>
        <w:t xml:space="preserve"> </w:t>
      </w:r>
    </w:p>
    <w:p w14:paraId="27030F5C" w14:textId="77777777" w:rsidR="00095523" w:rsidRDefault="007A44CB">
      <w:pPr>
        <w:spacing w:after="37" w:line="259" w:lineRule="auto"/>
        <w:ind w:left="0" w:firstLine="0"/>
      </w:pPr>
      <w:r>
        <w:t xml:space="preserve"> </w:t>
      </w:r>
    </w:p>
    <w:p w14:paraId="3B70F24C" w14:textId="77777777" w:rsidR="00095523" w:rsidRDefault="007A44CB">
      <w:pPr>
        <w:numPr>
          <w:ilvl w:val="0"/>
          <w:numId w:val="1"/>
        </w:numPr>
        <w:ind w:hanging="602"/>
      </w:pPr>
      <w:r>
        <w:t xml:space="preserve">Property Appeals: </w:t>
      </w:r>
    </w:p>
    <w:p w14:paraId="770C1816" w14:textId="77777777" w:rsidR="00095523" w:rsidRDefault="007A44CB">
      <w:pPr>
        <w:numPr>
          <w:ilvl w:val="1"/>
          <w:numId w:val="1"/>
        </w:numPr>
        <w:spacing w:after="21" w:line="259" w:lineRule="auto"/>
        <w:ind w:hanging="414"/>
      </w:pPr>
      <w:r>
        <w:t xml:space="preserve">Parcel </w:t>
      </w:r>
      <w:proofErr w:type="gramStart"/>
      <w:r>
        <w:t>numbers  27</w:t>
      </w:r>
      <w:proofErr w:type="gramEnd"/>
      <w:r>
        <w:t xml:space="preserve">-5707-33490, </w:t>
      </w:r>
      <w:r>
        <w:t xml:space="preserve">27-5707-33070,27-5707-33130,27-5707-33790; Noel LaBean  </w:t>
      </w:r>
    </w:p>
    <w:p w14:paraId="2604F2F7" w14:textId="77777777" w:rsidR="00095523" w:rsidRDefault="007A44CB">
      <w:pPr>
        <w:numPr>
          <w:ilvl w:val="2"/>
          <w:numId w:val="1"/>
        </w:numPr>
        <w:ind w:hanging="360"/>
      </w:pPr>
      <w:r>
        <w:t xml:space="preserve">Noel </w:t>
      </w:r>
      <w:proofErr w:type="gramStart"/>
      <w:r>
        <w:t>has  two</w:t>
      </w:r>
      <w:proofErr w:type="gramEnd"/>
      <w:r>
        <w:t xml:space="preserve"> concerns </w:t>
      </w:r>
      <w:proofErr w:type="gramStart"/>
      <w:r>
        <w:t>regarding  Four</w:t>
      </w:r>
      <w:proofErr w:type="gramEnd"/>
      <w:r>
        <w:t xml:space="preserve">, </w:t>
      </w:r>
      <w:proofErr w:type="gramStart"/>
      <w:r>
        <w:t>Forty  acre</w:t>
      </w:r>
      <w:proofErr w:type="gramEnd"/>
      <w:r>
        <w:t xml:space="preserve"> plots of raw land. </w:t>
      </w:r>
      <w:proofErr w:type="gramStart"/>
      <w:r>
        <w:t>First,  the</w:t>
      </w:r>
      <w:proofErr w:type="gramEnd"/>
      <w:r>
        <w:t xml:space="preserve">  parcels have gone up over 90K. Second, what is </w:t>
      </w:r>
      <w:proofErr w:type="gramStart"/>
      <w:r>
        <w:t>New</w:t>
      </w:r>
      <w:proofErr w:type="gramEnd"/>
      <w:r>
        <w:t xml:space="preserve"> Improvement Value- we haven't done anything to that land so, what would that new value improvement be?  How </w:t>
      </w:r>
      <w:proofErr w:type="gramStart"/>
      <w:r>
        <w:t>does</w:t>
      </w:r>
      <w:proofErr w:type="gramEnd"/>
      <w:r>
        <w:t xml:space="preserve"> this factor in?</w:t>
      </w:r>
      <w:r>
        <w:rPr>
          <w:rFonts w:ascii="Arial" w:eastAsia="Arial" w:hAnsi="Arial" w:cs="Arial"/>
        </w:rPr>
        <w:t xml:space="preserve"> </w:t>
      </w:r>
    </w:p>
    <w:p w14:paraId="26E9A1A8" w14:textId="77777777" w:rsidR="00095523" w:rsidRDefault="007A44CB">
      <w:pPr>
        <w:numPr>
          <w:ilvl w:val="2"/>
          <w:numId w:val="1"/>
        </w:numPr>
        <w:ind w:hanging="360"/>
      </w:pPr>
      <w:r>
        <w:t xml:space="preserve">Joe Jacobs addresses, the change that was seen from 2024 to 2025 is broken up by new improvements and vacant land.  New improvements are listed here as </w:t>
      </w:r>
      <w:proofErr w:type="gramStart"/>
      <w:r>
        <w:t>zero</w:t>
      </w:r>
      <w:proofErr w:type="gramEnd"/>
      <w:r>
        <w:t xml:space="preserve"> but the market adjusted factor is what the raw land is. Joe apologies if the statement was worded wrong. Only Vacant Land is listed with the County on the Assessment.  Supervisor Peterson asked what the </w:t>
      </w:r>
      <w:proofErr w:type="gramStart"/>
      <w:r>
        <w:t>percent</w:t>
      </w:r>
      <w:proofErr w:type="gramEnd"/>
      <w:r>
        <w:t xml:space="preserve"> increase was, Joe listed around 33</w:t>
      </w:r>
      <w:proofErr w:type="gramStart"/>
      <w:r>
        <w:t>%  increase</w:t>
      </w:r>
      <w:proofErr w:type="gramEnd"/>
      <w:r>
        <w:t xml:space="preserve"> across all four properties from 2024 to 2025. Joe also noted just because the value went up doesn't mean a 1 to 1 raise on your taxes for 2026. </w:t>
      </w:r>
    </w:p>
    <w:p w14:paraId="6BEB7F26" w14:textId="77777777" w:rsidR="00095523" w:rsidRDefault="007A44CB">
      <w:pPr>
        <w:ind w:left="1450"/>
      </w:pPr>
      <w:r>
        <w:rPr>
          <w:b/>
        </w:rPr>
        <w:t xml:space="preserve"> MOTION: </w:t>
      </w:r>
      <w:r>
        <w:t xml:space="preserve">Crystal Bay Town Board will not change the assessment based on the Lake County explanation given by Supervisor Peterson, Seconded by Supervisor Hartshorn, passed by unanimous consent.  </w:t>
      </w:r>
    </w:p>
    <w:p w14:paraId="4479BBD5" w14:textId="77777777" w:rsidR="00095523" w:rsidRDefault="007A44CB">
      <w:pPr>
        <w:spacing w:after="21" w:line="259" w:lineRule="auto"/>
        <w:ind w:left="0" w:firstLine="0"/>
      </w:pPr>
      <w:r>
        <w:t xml:space="preserve"> </w:t>
      </w:r>
    </w:p>
    <w:p w14:paraId="0D27AAEE" w14:textId="77777777" w:rsidR="00095523" w:rsidRDefault="007A44CB">
      <w:pPr>
        <w:numPr>
          <w:ilvl w:val="1"/>
          <w:numId w:val="1"/>
        </w:numPr>
        <w:ind w:hanging="414"/>
      </w:pPr>
      <w:r>
        <w:t>Parcel number 27-5707-</w:t>
      </w:r>
      <w:proofErr w:type="gramStart"/>
      <w:r>
        <w:t>23730 ;</w:t>
      </w:r>
      <w:proofErr w:type="gramEnd"/>
      <w:r>
        <w:t xml:space="preserve"> Susan Anderson </w:t>
      </w:r>
    </w:p>
    <w:p w14:paraId="45D52A0D" w14:textId="77777777" w:rsidR="00095523" w:rsidRDefault="007A44CB">
      <w:pPr>
        <w:numPr>
          <w:ilvl w:val="2"/>
          <w:numId w:val="1"/>
        </w:numPr>
        <w:ind w:hanging="360"/>
      </w:pPr>
      <w:r>
        <w:t xml:space="preserve">Questioning old buildings on property; do they make the value of the taxes go up? </w:t>
      </w:r>
    </w:p>
    <w:p w14:paraId="1DBB1A67" w14:textId="77777777" w:rsidR="00095523" w:rsidRDefault="007A44CB">
      <w:pPr>
        <w:numPr>
          <w:ilvl w:val="2"/>
          <w:numId w:val="1"/>
        </w:numPr>
        <w:ind w:hanging="360"/>
      </w:pPr>
      <w:r>
        <w:t xml:space="preserve">Currently, there is </w:t>
      </w:r>
      <w:proofErr w:type="gramStart"/>
      <w:r>
        <w:t>a  mobile</w:t>
      </w:r>
      <w:proofErr w:type="gramEnd"/>
      <w:r>
        <w:t xml:space="preserve"> home on </w:t>
      </w:r>
      <w:proofErr w:type="gramStart"/>
      <w:r>
        <w:t>the  property</w:t>
      </w:r>
      <w:proofErr w:type="gramEnd"/>
      <w:r>
        <w:t xml:space="preserve">. Is that classified as storage?  </w:t>
      </w:r>
      <w:r>
        <w:rPr>
          <w:rFonts w:ascii="Arial" w:eastAsia="Arial" w:hAnsi="Arial" w:cs="Arial"/>
        </w:rPr>
        <w:t xml:space="preserve"> </w:t>
      </w:r>
      <w:r>
        <w:t xml:space="preserve">Yes, </w:t>
      </w:r>
      <w:proofErr w:type="gramStart"/>
      <w:r>
        <w:t>The</w:t>
      </w:r>
      <w:proofErr w:type="gramEnd"/>
      <w:r>
        <w:t xml:space="preserve"> house, cabin and pole building are listed on the property. </w:t>
      </w:r>
      <w:r>
        <w:rPr>
          <w:rFonts w:ascii="Arial" w:eastAsia="Arial" w:hAnsi="Arial" w:cs="Arial"/>
        </w:rPr>
        <w:t xml:space="preserve"> </w:t>
      </w:r>
    </w:p>
    <w:p w14:paraId="2DF0A78D" w14:textId="77777777" w:rsidR="00095523" w:rsidRDefault="007A44CB">
      <w:pPr>
        <w:ind w:left="2170"/>
      </w:pPr>
      <w:r>
        <w:t xml:space="preserve"> Joe can email Susan a copy of the breakdown as to what's listed on the property at the County level. Joe stated you can alleviate some assumptions by scheduling a </w:t>
      </w:r>
      <w:proofErr w:type="spellStart"/>
      <w:r>
        <w:t xml:space="preserve">walk </w:t>
      </w:r>
      <w:proofErr w:type="gramStart"/>
      <w:r>
        <w:t>through</w:t>
      </w:r>
      <w:proofErr w:type="spellEnd"/>
      <w:r>
        <w:t xml:space="preserve"> of</w:t>
      </w:r>
      <w:proofErr w:type="gramEnd"/>
      <w:r>
        <w:t xml:space="preserve"> the property.  </w:t>
      </w:r>
    </w:p>
    <w:p w14:paraId="0458A6AA" w14:textId="77777777" w:rsidR="00095523" w:rsidRDefault="007A44CB">
      <w:pPr>
        <w:ind w:left="1450"/>
      </w:pPr>
      <w:r>
        <w:t xml:space="preserve"> </w:t>
      </w:r>
      <w:r>
        <w:rPr>
          <w:b/>
        </w:rPr>
        <w:t xml:space="preserve">MOTION: </w:t>
      </w:r>
      <w:r>
        <w:t xml:space="preserve">Crystal Bay Town Board will not change the assessment based on the Lake County explanation given by Supervisor Peterson, Seconded by Supervisor Nikula, passed by unanimous consent.  </w:t>
      </w:r>
    </w:p>
    <w:p w14:paraId="57FE8473" w14:textId="77777777" w:rsidR="00095523" w:rsidRDefault="007A44CB">
      <w:pPr>
        <w:spacing w:after="21" w:line="259" w:lineRule="auto"/>
        <w:ind w:left="1440" w:firstLine="0"/>
      </w:pPr>
      <w:r>
        <w:t xml:space="preserve"> </w:t>
      </w:r>
    </w:p>
    <w:p w14:paraId="5A2C0E8F" w14:textId="77777777" w:rsidR="00095523" w:rsidRDefault="007A44CB">
      <w:pPr>
        <w:numPr>
          <w:ilvl w:val="1"/>
          <w:numId w:val="1"/>
        </w:numPr>
        <w:ind w:hanging="414"/>
      </w:pPr>
      <w:proofErr w:type="gramStart"/>
      <w:r>
        <w:t>Parcel  27</w:t>
      </w:r>
      <w:proofErr w:type="gramEnd"/>
      <w:r>
        <w:t xml:space="preserve">-5707-29800; Brock LeBlanc  </w:t>
      </w:r>
    </w:p>
    <w:p w14:paraId="67377B88" w14:textId="77777777" w:rsidR="00095523" w:rsidRDefault="007A44CB">
      <w:pPr>
        <w:numPr>
          <w:ilvl w:val="2"/>
          <w:numId w:val="1"/>
        </w:numPr>
        <w:ind w:hanging="360"/>
      </w:pPr>
      <w:r>
        <w:t xml:space="preserve">Brock stated that </w:t>
      </w:r>
      <w:proofErr w:type="gramStart"/>
      <w:r>
        <w:t>in  2020</w:t>
      </w:r>
      <w:proofErr w:type="gramEnd"/>
      <w:r>
        <w:t xml:space="preserve"> he purchased his </w:t>
      </w:r>
      <w:proofErr w:type="gramStart"/>
      <w:r>
        <w:t>home  for</w:t>
      </w:r>
      <w:proofErr w:type="gramEnd"/>
      <w:r>
        <w:t xml:space="preserve"> $188,700,   in 2025 his value is $423.</w:t>
      </w:r>
      <w:proofErr w:type="gramStart"/>
      <w:r>
        <w:t>800,  up</w:t>
      </w:r>
      <w:proofErr w:type="gramEnd"/>
      <w:r>
        <w:t xml:space="preserve"> from   $330,500 in 2024. He has made no changes on property other than debris removal so, why is there $92,800? Brock asked: How do we combat people outside of the area moving in and driving up our taxes? Joe stated: Second homes are usually not homesteaded and don't qualify for taconite or homestead credits. They have a higher rate.  Brock asked what about neighborhood neighbors with </w:t>
      </w:r>
      <w:proofErr w:type="spellStart"/>
      <w:proofErr w:type="gramStart"/>
      <w:r>
        <w:t>alot</w:t>
      </w:r>
      <w:proofErr w:type="spellEnd"/>
      <w:proofErr w:type="gramEnd"/>
      <w:r>
        <w:t xml:space="preserve"> of </w:t>
      </w:r>
      <w:proofErr w:type="gramStart"/>
      <w:r>
        <w:t>blight</w:t>
      </w:r>
      <w:proofErr w:type="gramEnd"/>
      <w:r>
        <w:t xml:space="preserve"> or </w:t>
      </w:r>
      <w:proofErr w:type="gramStart"/>
      <w:r>
        <w:t>junkyard</w:t>
      </w:r>
      <w:proofErr w:type="gramEnd"/>
      <w:r>
        <w:t>, who doesn't t</w:t>
      </w:r>
      <w:r>
        <w:t>hat negatively affect his property taxes?</w:t>
      </w:r>
      <w:r>
        <w:rPr>
          <w:rFonts w:ascii="Arial" w:eastAsia="Arial" w:hAnsi="Arial" w:cs="Arial"/>
        </w:rPr>
        <w:t xml:space="preserve"> </w:t>
      </w:r>
    </w:p>
    <w:p w14:paraId="568B0CB6" w14:textId="77777777" w:rsidR="00095523" w:rsidRDefault="007A44CB">
      <w:pPr>
        <w:spacing w:after="21" w:line="259" w:lineRule="auto"/>
        <w:ind w:left="10" w:right="-15"/>
        <w:jc w:val="right"/>
      </w:pPr>
      <w:r>
        <w:t xml:space="preserve">Noah stated junk yards and </w:t>
      </w:r>
      <w:proofErr w:type="gramStart"/>
      <w:r>
        <w:t>blight</w:t>
      </w:r>
      <w:proofErr w:type="gramEnd"/>
      <w:r>
        <w:t xml:space="preserve"> are not part </w:t>
      </w:r>
      <w:proofErr w:type="gramStart"/>
      <w:r>
        <w:t>of  his</w:t>
      </w:r>
      <w:proofErr w:type="gramEnd"/>
      <w:r>
        <w:t xml:space="preserve"> jurisdiction with the percentages or </w:t>
      </w:r>
    </w:p>
    <w:p w14:paraId="2F738912" w14:textId="77777777" w:rsidR="00095523" w:rsidRDefault="007A44CB">
      <w:pPr>
        <w:ind w:left="2170"/>
      </w:pPr>
      <w:r>
        <w:lastRenderedPageBreak/>
        <w:t xml:space="preserve">the assessor's </w:t>
      </w:r>
      <w:proofErr w:type="spellStart"/>
      <w:proofErr w:type="gramStart"/>
      <w:r>
        <w:t>office.Joe</w:t>
      </w:r>
      <w:proofErr w:type="spellEnd"/>
      <w:proofErr w:type="gramEnd"/>
      <w:r>
        <w:t xml:space="preserve"> stated you can alleviate some assumptions by scheduling a walkthrough of the property. </w:t>
      </w:r>
    </w:p>
    <w:p w14:paraId="7E5E410A" w14:textId="77777777" w:rsidR="00095523" w:rsidRDefault="007A44CB">
      <w:pPr>
        <w:spacing w:after="21" w:line="259" w:lineRule="auto"/>
        <w:ind w:left="10" w:right="436"/>
        <w:jc w:val="right"/>
      </w:pPr>
      <w:r>
        <w:rPr>
          <w:b/>
        </w:rPr>
        <w:t xml:space="preserve">MOTION: </w:t>
      </w:r>
      <w:r>
        <w:t xml:space="preserve">Crystal Bay Town Board will not change the assessment based on </w:t>
      </w:r>
      <w:proofErr w:type="gramStart"/>
      <w:r>
        <w:t>the Lake</w:t>
      </w:r>
      <w:proofErr w:type="gramEnd"/>
      <w:r>
        <w:t xml:space="preserve"> County   </w:t>
      </w:r>
    </w:p>
    <w:p w14:paraId="00F2241B" w14:textId="77777777" w:rsidR="00095523" w:rsidRDefault="007A44CB">
      <w:pPr>
        <w:ind w:left="-5" w:right="148"/>
      </w:pPr>
      <w:r>
        <w:t xml:space="preserve">                                            explanation given by Supervisor Peterson, Seconded by Supervisor Nikula, passed</w:t>
      </w:r>
      <w:r>
        <w:t xml:space="preserve">                                              by unanimous consent.  </w:t>
      </w:r>
    </w:p>
    <w:p w14:paraId="645FE2DE" w14:textId="77777777" w:rsidR="00095523" w:rsidRDefault="007A44CB">
      <w:pPr>
        <w:numPr>
          <w:ilvl w:val="1"/>
          <w:numId w:val="1"/>
        </w:numPr>
        <w:ind w:hanging="414"/>
      </w:pPr>
      <w:r>
        <w:t xml:space="preserve">Parcel 27-5707-17790, Roger Peterson </w:t>
      </w:r>
    </w:p>
    <w:p w14:paraId="4D8F4E4B" w14:textId="77777777" w:rsidR="00095523" w:rsidRDefault="007A44CB">
      <w:pPr>
        <w:numPr>
          <w:ilvl w:val="2"/>
          <w:numId w:val="1"/>
        </w:numPr>
        <w:ind w:hanging="360"/>
      </w:pPr>
      <w:r>
        <w:t xml:space="preserve">Questions </w:t>
      </w:r>
      <w:proofErr w:type="gramStart"/>
      <w:r>
        <w:t>of</w:t>
      </w:r>
      <w:proofErr w:type="gramEnd"/>
      <w:r>
        <w:t xml:space="preserve"> Wetlands for Noah. How are wetlands noted on properties and how is it calculated? Noah addressed his question with the </w:t>
      </w:r>
      <w:proofErr w:type="gramStart"/>
      <w:r>
        <w:t>plat</w:t>
      </w:r>
      <w:proofErr w:type="gramEnd"/>
      <w:r>
        <w:t xml:space="preserve"> on the screen. Wetlands are found as shaded areas.  </w:t>
      </w:r>
    </w:p>
    <w:p w14:paraId="0DBB6AEA" w14:textId="77777777" w:rsidR="00095523" w:rsidRDefault="007A44CB">
      <w:pPr>
        <w:spacing w:after="21" w:line="259" w:lineRule="auto"/>
        <w:ind w:left="2160" w:firstLine="0"/>
      </w:pPr>
      <w:r>
        <w:t xml:space="preserve"> </w:t>
      </w:r>
    </w:p>
    <w:p w14:paraId="6A015A6A" w14:textId="77777777" w:rsidR="00095523" w:rsidRDefault="007A44CB">
      <w:pPr>
        <w:numPr>
          <w:ilvl w:val="0"/>
          <w:numId w:val="1"/>
        </w:numPr>
        <w:ind w:hanging="602"/>
      </w:pPr>
      <w:r>
        <w:t xml:space="preserve">Motion to adjourn the meeting at 2:05pm. </w:t>
      </w:r>
      <w:proofErr w:type="gramStart"/>
      <w:r>
        <w:t>motioned</w:t>
      </w:r>
      <w:proofErr w:type="gramEnd"/>
      <w:r>
        <w:t xml:space="preserve"> by Supervisor Peterson, Seconded by Supervisor Nikula. </w:t>
      </w:r>
    </w:p>
    <w:p w14:paraId="50F67251" w14:textId="77777777" w:rsidR="00095523" w:rsidRDefault="007A44CB">
      <w:pPr>
        <w:spacing w:after="21" w:line="259" w:lineRule="auto"/>
        <w:ind w:left="0" w:firstLine="0"/>
      </w:pPr>
      <w:r>
        <w:t xml:space="preserve"> </w:t>
      </w:r>
    </w:p>
    <w:p w14:paraId="198C7727" w14:textId="77777777" w:rsidR="00095523" w:rsidRDefault="007A44CB">
      <w:pPr>
        <w:spacing w:after="21" w:line="259" w:lineRule="auto"/>
        <w:ind w:left="0" w:firstLine="0"/>
      </w:pPr>
      <w:r>
        <w:t xml:space="preserve"> </w:t>
      </w:r>
    </w:p>
    <w:p w14:paraId="3CC3D1F5" w14:textId="77777777" w:rsidR="00095523" w:rsidRDefault="007A44CB">
      <w:pPr>
        <w:ind w:left="-5"/>
      </w:pPr>
      <w:r>
        <w:t xml:space="preserve">           _______________________________________</w:t>
      </w:r>
      <w:proofErr w:type="gramStart"/>
      <w:r>
        <w:t xml:space="preserve">                          </w:t>
      </w:r>
      <w:proofErr w:type="gramEnd"/>
      <w:r>
        <w:t>_________________________________</w:t>
      </w:r>
      <w:r>
        <w:rPr>
          <w:rFonts w:ascii="Arial" w:eastAsia="Arial" w:hAnsi="Arial" w:cs="Arial"/>
        </w:rPr>
        <w:t xml:space="preserve"> </w:t>
      </w:r>
    </w:p>
    <w:p w14:paraId="3F5A8616" w14:textId="77777777" w:rsidR="00095523" w:rsidRDefault="007A44CB">
      <w:pPr>
        <w:ind w:left="-5"/>
      </w:pPr>
      <w:r>
        <w:t xml:space="preserve">             Paul Hartshorn - Board Chair                                                                         Stacy Breden - Clerk </w:t>
      </w:r>
    </w:p>
    <w:p w14:paraId="0ED6CAEB" w14:textId="77777777" w:rsidR="00095523" w:rsidRDefault="007A44CB">
      <w:pPr>
        <w:spacing w:after="21" w:line="259" w:lineRule="auto"/>
        <w:ind w:left="0" w:firstLine="0"/>
      </w:pPr>
      <w:r>
        <w:t xml:space="preserve"> </w:t>
      </w:r>
    </w:p>
    <w:p w14:paraId="61335370" w14:textId="77777777" w:rsidR="00095523" w:rsidRDefault="007A44CB">
      <w:pPr>
        <w:spacing w:after="21" w:line="259" w:lineRule="auto"/>
        <w:ind w:left="0" w:firstLine="0"/>
      </w:pPr>
      <w:r>
        <w:t xml:space="preserve"> </w:t>
      </w:r>
    </w:p>
    <w:p w14:paraId="0914E720" w14:textId="77777777" w:rsidR="00095523" w:rsidRDefault="007A44CB">
      <w:pPr>
        <w:spacing w:after="21" w:line="259" w:lineRule="auto"/>
        <w:ind w:left="0" w:firstLine="0"/>
      </w:pPr>
      <w:r>
        <w:t xml:space="preserve"> </w:t>
      </w:r>
    </w:p>
    <w:p w14:paraId="01F37EA3" w14:textId="77777777" w:rsidR="00095523" w:rsidRDefault="007A44CB">
      <w:pPr>
        <w:ind w:left="-5"/>
      </w:pPr>
      <w:r>
        <w:t xml:space="preserve">          _______________________________________ </w:t>
      </w:r>
    </w:p>
    <w:p w14:paraId="754DD5AE" w14:textId="77777777" w:rsidR="00095523" w:rsidRDefault="007A44CB">
      <w:pPr>
        <w:ind w:left="-5"/>
      </w:pPr>
      <w:r>
        <w:t xml:space="preserve">            Michael Nikula- Vice Chair </w:t>
      </w:r>
    </w:p>
    <w:p w14:paraId="460B6355" w14:textId="77777777" w:rsidR="00095523" w:rsidRDefault="007A44CB">
      <w:pPr>
        <w:spacing w:after="21" w:line="259" w:lineRule="auto"/>
        <w:ind w:left="0" w:firstLine="0"/>
      </w:pPr>
      <w:r>
        <w:t xml:space="preserve"> </w:t>
      </w:r>
    </w:p>
    <w:p w14:paraId="3DEE8CAB" w14:textId="77777777" w:rsidR="00095523" w:rsidRDefault="007A44CB">
      <w:pPr>
        <w:spacing w:after="21" w:line="259" w:lineRule="auto"/>
        <w:ind w:left="0" w:firstLine="0"/>
      </w:pPr>
      <w:r>
        <w:t xml:space="preserve"> </w:t>
      </w:r>
    </w:p>
    <w:p w14:paraId="03975F55" w14:textId="77777777" w:rsidR="00095523" w:rsidRDefault="007A44CB">
      <w:pPr>
        <w:spacing w:after="21" w:line="259" w:lineRule="auto"/>
        <w:ind w:left="0" w:firstLine="0"/>
      </w:pPr>
      <w:r>
        <w:t xml:space="preserve"> </w:t>
      </w:r>
    </w:p>
    <w:p w14:paraId="6130DFDF" w14:textId="77777777" w:rsidR="00095523" w:rsidRDefault="007A44CB">
      <w:pPr>
        <w:ind w:left="-5" w:right="4962"/>
      </w:pPr>
      <w:r>
        <w:t xml:space="preserve">          _______________________________________             Roger Peterson- Supervisor </w:t>
      </w:r>
    </w:p>
    <w:p w14:paraId="2B095D5B" w14:textId="77777777" w:rsidR="00095523" w:rsidRDefault="007A44CB">
      <w:pPr>
        <w:spacing w:after="21" w:line="259" w:lineRule="auto"/>
        <w:ind w:left="0" w:firstLine="0"/>
      </w:pPr>
      <w:r>
        <w:t xml:space="preserve"> </w:t>
      </w:r>
    </w:p>
    <w:p w14:paraId="214F42C1" w14:textId="77777777" w:rsidR="00095523" w:rsidRDefault="007A44CB">
      <w:pPr>
        <w:spacing w:after="21" w:line="259" w:lineRule="auto"/>
        <w:ind w:left="0" w:firstLine="0"/>
      </w:pPr>
      <w:r>
        <w:t xml:space="preserve"> </w:t>
      </w:r>
    </w:p>
    <w:p w14:paraId="78C09FA8" w14:textId="77777777" w:rsidR="00095523" w:rsidRDefault="007A44CB">
      <w:pPr>
        <w:spacing w:after="0" w:line="259" w:lineRule="auto"/>
        <w:ind w:left="0" w:firstLine="0"/>
      </w:pPr>
      <w:r>
        <w:t xml:space="preserve"> </w:t>
      </w:r>
    </w:p>
    <w:sectPr w:rsidR="00095523">
      <w:footerReference w:type="even" r:id="rId7"/>
      <w:footerReference w:type="default" r:id="rId8"/>
      <w:footerReference w:type="first" r:id="rId9"/>
      <w:pgSz w:w="12240" w:h="15840"/>
      <w:pgMar w:top="773" w:right="734" w:bottom="1009" w:left="720" w:header="720" w:footer="75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115BE0" w14:textId="77777777" w:rsidR="007A44CB" w:rsidRDefault="007A44CB">
      <w:pPr>
        <w:spacing w:after="0" w:line="240" w:lineRule="auto"/>
      </w:pPr>
      <w:r>
        <w:separator/>
      </w:r>
    </w:p>
  </w:endnote>
  <w:endnote w:type="continuationSeparator" w:id="0">
    <w:p w14:paraId="3FBB3A2B" w14:textId="77777777" w:rsidR="007A44CB" w:rsidRDefault="007A44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0AE10" w14:textId="77777777" w:rsidR="00095523" w:rsidRDefault="007A44CB">
    <w:pPr>
      <w:tabs>
        <w:tab w:val="center" w:pos="9085"/>
      </w:tabs>
      <w:spacing w:after="0" w:line="259" w:lineRule="auto"/>
      <w:ind w:left="0" w:firstLine="0"/>
    </w:pPr>
    <w:r>
      <w:rPr>
        <w:rFonts w:ascii="Arial" w:eastAsia="Arial" w:hAnsi="Arial" w:cs="Arial"/>
        <w:sz w:val="22"/>
      </w:rPr>
      <w:t xml:space="preserve">Board of </w:t>
    </w:r>
    <w:proofErr w:type="gramStart"/>
    <w:r>
      <w:rPr>
        <w:rFonts w:ascii="Arial" w:eastAsia="Arial" w:hAnsi="Arial" w:cs="Arial"/>
        <w:sz w:val="22"/>
      </w:rPr>
      <w:t>Appeals  Meeting</w:t>
    </w:r>
    <w:proofErr w:type="gramEnd"/>
    <w:r>
      <w:rPr>
        <w:rFonts w:ascii="Arial" w:eastAsia="Arial" w:hAnsi="Arial" w:cs="Arial"/>
        <w:sz w:val="22"/>
      </w:rPr>
      <w:t xml:space="preserve"> Minutes </w:t>
    </w:r>
    <w:r>
      <w:rPr>
        <w:rFonts w:ascii="Arial" w:eastAsia="Arial" w:hAnsi="Arial" w:cs="Arial"/>
        <w:sz w:val="22"/>
      </w:rPr>
      <w:tab/>
    </w:r>
    <w:r>
      <w:fldChar w:fldCharType="begin"/>
    </w:r>
    <w:r>
      <w:instrText xml:space="preserve"> PAGE   \* MERGEFORMAT </w:instrText>
    </w:r>
    <w:r>
      <w:fldChar w:fldCharType="separate"/>
    </w:r>
    <w:r>
      <w:rPr>
        <w:rFonts w:ascii="Arial" w:eastAsia="Arial" w:hAnsi="Arial" w:cs="Arial"/>
        <w:sz w:val="22"/>
      </w:rPr>
      <w:t>1</w:t>
    </w:r>
    <w:r>
      <w:rPr>
        <w:rFonts w:ascii="Arial" w:eastAsia="Arial" w:hAnsi="Arial" w:cs="Arial"/>
        <w:sz w:val="22"/>
      </w:rPr>
      <w:fldChar w:fldCharType="end"/>
    </w:r>
    <w:r>
      <w:rPr>
        <w:rFonts w:ascii="Arial" w:eastAsia="Arial" w:hAnsi="Arial" w:cs="Arial"/>
        <w:sz w:val="22"/>
      </w:rPr>
      <w:t xml:space="preserve"> of </w:t>
    </w:r>
    <w:r>
      <w:fldChar w:fldCharType="begin"/>
    </w:r>
    <w:r>
      <w:instrText xml:space="preserve"> NUMPAGES   \* MERGEFORMAT </w:instrText>
    </w:r>
    <w:r>
      <w:fldChar w:fldCharType="separate"/>
    </w:r>
    <w:r>
      <w:rPr>
        <w:rFonts w:ascii="Arial" w:eastAsia="Arial" w:hAnsi="Arial" w:cs="Arial"/>
        <w:sz w:val="22"/>
      </w:rPr>
      <w:t>3</w:t>
    </w:r>
    <w:r>
      <w:rPr>
        <w:rFonts w:ascii="Arial" w:eastAsia="Arial" w:hAnsi="Arial" w:cs="Arial"/>
        <w:sz w:val="22"/>
      </w:rPr>
      <w:fldChar w:fldCharType="end"/>
    </w:r>
    <w:r>
      <w:rPr>
        <w:rFonts w:ascii="Arial" w:eastAsia="Arial" w:hAnsi="Arial" w:cs="Arial"/>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8547CF" w14:textId="77777777" w:rsidR="00095523" w:rsidRDefault="007A44CB">
    <w:pPr>
      <w:tabs>
        <w:tab w:val="center" w:pos="9085"/>
      </w:tabs>
      <w:spacing w:after="0" w:line="259" w:lineRule="auto"/>
      <w:ind w:left="0" w:firstLine="0"/>
    </w:pPr>
    <w:r>
      <w:rPr>
        <w:rFonts w:ascii="Arial" w:eastAsia="Arial" w:hAnsi="Arial" w:cs="Arial"/>
        <w:sz w:val="22"/>
      </w:rPr>
      <w:t xml:space="preserve">Board of </w:t>
    </w:r>
    <w:proofErr w:type="gramStart"/>
    <w:r>
      <w:rPr>
        <w:rFonts w:ascii="Arial" w:eastAsia="Arial" w:hAnsi="Arial" w:cs="Arial"/>
        <w:sz w:val="22"/>
      </w:rPr>
      <w:t>Appeals  Meeting</w:t>
    </w:r>
    <w:proofErr w:type="gramEnd"/>
    <w:r>
      <w:rPr>
        <w:rFonts w:ascii="Arial" w:eastAsia="Arial" w:hAnsi="Arial" w:cs="Arial"/>
        <w:sz w:val="22"/>
      </w:rPr>
      <w:t xml:space="preserve"> Minutes </w:t>
    </w:r>
    <w:r>
      <w:rPr>
        <w:rFonts w:ascii="Arial" w:eastAsia="Arial" w:hAnsi="Arial" w:cs="Arial"/>
        <w:sz w:val="22"/>
      </w:rPr>
      <w:tab/>
    </w:r>
    <w:r>
      <w:fldChar w:fldCharType="begin"/>
    </w:r>
    <w:r>
      <w:instrText xml:space="preserve"> PAGE   \* MERGEFORMAT </w:instrText>
    </w:r>
    <w:r>
      <w:fldChar w:fldCharType="separate"/>
    </w:r>
    <w:r>
      <w:rPr>
        <w:rFonts w:ascii="Arial" w:eastAsia="Arial" w:hAnsi="Arial" w:cs="Arial"/>
        <w:sz w:val="22"/>
      </w:rPr>
      <w:t>1</w:t>
    </w:r>
    <w:r>
      <w:rPr>
        <w:rFonts w:ascii="Arial" w:eastAsia="Arial" w:hAnsi="Arial" w:cs="Arial"/>
        <w:sz w:val="22"/>
      </w:rPr>
      <w:fldChar w:fldCharType="end"/>
    </w:r>
    <w:r>
      <w:rPr>
        <w:rFonts w:ascii="Arial" w:eastAsia="Arial" w:hAnsi="Arial" w:cs="Arial"/>
        <w:sz w:val="22"/>
      </w:rPr>
      <w:t xml:space="preserve"> of </w:t>
    </w:r>
    <w:r>
      <w:fldChar w:fldCharType="begin"/>
    </w:r>
    <w:r>
      <w:instrText xml:space="preserve"> NUMPAGES   \* MERGEFORMAT </w:instrText>
    </w:r>
    <w:r>
      <w:fldChar w:fldCharType="separate"/>
    </w:r>
    <w:r>
      <w:rPr>
        <w:rFonts w:ascii="Arial" w:eastAsia="Arial" w:hAnsi="Arial" w:cs="Arial"/>
        <w:sz w:val="22"/>
      </w:rPr>
      <w:t>3</w:t>
    </w:r>
    <w:r>
      <w:rPr>
        <w:rFonts w:ascii="Arial" w:eastAsia="Arial" w:hAnsi="Arial" w:cs="Arial"/>
        <w:sz w:val="22"/>
      </w:rPr>
      <w:fldChar w:fldCharType="end"/>
    </w:r>
    <w:r>
      <w:rPr>
        <w:rFonts w:ascii="Arial" w:eastAsia="Arial" w:hAnsi="Arial" w:cs="Arial"/>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44FD85" w14:textId="77777777" w:rsidR="00095523" w:rsidRDefault="007A44CB">
    <w:pPr>
      <w:tabs>
        <w:tab w:val="center" w:pos="9085"/>
      </w:tabs>
      <w:spacing w:after="0" w:line="259" w:lineRule="auto"/>
      <w:ind w:left="0" w:firstLine="0"/>
    </w:pPr>
    <w:r>
      <w:rPr>
        <w:rFonts w:ascii="Arial" w:eastAsia="Arial" w:hAnsi="Arial" w:cs="Arial"/>
        <w:sz w:val="22"/>
      </w:rPr>
      <w:t xml:space="preserve">Board of </w:t>
    </w:r>
    <w:proofErr w:type="gramStart"/>
    <w:r>
      <w:rPr>
        <w:rFonts w:ascii="Arial" w:eastAsia="Arial" w:hAnsi="Arial" w:cs="Arial"/>
        <w:sz w:val="22"/>
      </w:rPr>
      <w:t>Appeals  Meeting</w:t>
    </w:r>
    <w:proofErr w:type="gramEnd"/>
    <w:r>
      <w:rPr>
        <w:rFonts w:ascii="Arial" w:eastAsia="Arial" w:hAnsi="Arial" w:cs="Arial"/>
        <w:sz w:val="22"/>
      </w:rPr>
      <w:t xml:space="preserve"> Minutes </w:t>
    </w:r>
    <w:r>
      <w:rPr>
        <w:rFonts w:ascii="Arial" w:eastAsia="Arial" w:hAnsi="Arial" w:cs="Arial"/>
        <w:sz w:val="22"/>
      </w:rPr>
      <w:tab/>
    </w:r>
    <w:r>
      <w:fldChar w:fldCharType="begin"/>
    </w:r>
    <w:r>
      <w:instrText xml:space="preserve"> PAGE   \* MERGEFORMAT </w:instrText>
    </w:r>
    <w:r>
      <w:fldChar w:fldCharType="separate"/>
    </w:r>
    <w:r>
      <w:rPr>
        <w:rFonts w:ascii="Arial" w:eastAsia="Arial" w:hAnsi="Arial" w:cs="Arial"/>
        <w:sz w:val="22"/>
      </w:rPr>
      <w:t>1</w:t>
    </w:r>
    <w:r>
      <w:rPr>
        <w:rFonts w:ascii="Arial" w:eastAsia="Arial" w:hAnsi="Arial" w:cs="Arial"/>
        <w:sz w:val="22"/>
      </w:rPr>
      <w:fldChar w:fldCharType="end"/>
    </w:r>
    <w:r>
      <w:rPr>
        <w:rFonts w:ascii="Arial" w:eastAsia="Arial" w:hAnsi="Arial" w:cs="Arial"/>
        <w:sz w:val="22"/>
      </w:rPr>
      <w:t xml:space="preserve"> of </w:t>
    </w:r>
    <w:r>
      <w:fldChar w:fldCharType="begin"/>
    </w:r>
    <w:r>
      <w:instrText xml:space="preserve"> NUMPAGES   \* MERGEFORMAT </w:instrText>
    </w:r>
    <w:r>
      <w:fldChar w:fldCharType="separate"/>
    </w:r>
    <w:r>
      <w:rPr>
        <w:rFonts w:ascii="Arial" w:eastAsia="Arial" w:hAnsi="Arial" w:cs="Arial"/>
        <w:sz w:val="22"/>
      </w:rPr>
      <w:t>3</w:t>
    </w:r>
    <w:r>
      <w:rPr>
        <w:rFonts w:ascii="Arial" w:eastAsia="Arial" w:hAnsi="Arial" w:cs="Arial"/>
        <w:sz w:val="22"/>
      </w:rPr>
      <w:fldChar w:fldCharType="end"/>
    </w:r>
    <w:r>
      <w:rPr>
        <w:rFonts w:ascii="Arial" w:eastAsia="Arial" w:hAnsi="Arial" w:cs="Arial"/>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6220A7" w14:textId="77777777" w:rsidR="007A44CB" w:rsidRDefault="007A44CB">
      <w:pPr>
        <w:spacing w:after="0" w:line="240" w:lineRule="auto"/>
      </w:pPr>
      <w:r>
        <w:separator/>
      </w:r>
    </w:p>
  </w:footnote>
  <w:footnote w:type="continuationSeparator" w:id="0">
    <w:p w14:paraId="60E802C1" w14:textId="77777777" w:rsidR="007A44CB" w:rsidRDefault="007A44C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096F23"/>
    <w:multiLevelType w:val="hybridMultilevel"/>
    <w:tmpl w:val="C7DE13B8"/>
    <w:lvl w:ilvl="0" w:tplc="B9B6FADA">
      <w:start w:val="1"/>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6B4A8B8">
      <w:start w:val="1"/>
      <w:numFmt w:val="lowerLetter"/>
      <w:lvlText w:val="%2"/>
      <w:lvlJc w:val="left"/>
      <w:pPr>
        <w:ind w:left="12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95A74CE">
      <w:start w:val="1"/>
      <w:numFmt w:val="decimal"/>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9EA0F840">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9E4B182">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7AE5540">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EDA6A106">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FB22938">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EC236D4">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77A5BD2"/>
    <w:multiLevelType w:val="hybridMultilevel"/>
    <w:tmpl w:val="BFC0AC9E"/>
    <w:lvl w:ilvl="0" w:tplc="D346C042">
      <w:start w:val="1"/>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17708D60">
      <w:start w:val="1"/>
      <w:numFmt w:val="lowerLetter"/>
      <w:lvlText w:val="%2"/>
      <w:lvlJc w:val="left"/>
      <w:pPr>
        <w:ind w:left="12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30BADAC4">
      <w:start w:val="1"/>
      <w:numFmt w:val="decimal"/>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D22ECF6">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014A846">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9144464">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A6A6A50">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D4E9F60">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D352A2FA">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AAE10B2"/>
    <w:multiLevelType w:val="hybridMultilevel"/>
    <w:tmpl w:val="563A71D2"/>
    <w:lvl w:ilvl="0" w:tplc="E918E48E">
      <w:start w:val="1"/>
      <w:numFmt w:val="upperRoman"/>
      <w:lvlText w:val="%1."/>
      <w:lvlJc w:val="left"/>
      <w:pPr>
        <w:ind w:left="7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D842D324">
      <w:start w:val="1"/>
      <w:numFmt w:val="upperLetter"/>
      <w:lvlText w:val="%2."/>
      <w:lvlJc w:val="left"/>
      <w:pPr>
        <w:ind w:left="149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AC0E22D4">
      <w:start w:val="1"/>
      <w:numFmt w:val="decimal"/>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77DA5524">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BA3CFF6C">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8DAA2140">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E2E1B88">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952264A">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24EBFDA">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16cid:durableId="2119332477">
    <w:abstractNumId w:val="2"/>
  </w:num>
  <w:num w:numId="2" w16cid:durableId="64232859">
    <w:abstractNumId w:val="0"/>
  </w:num>
  <w:num w:numId="3" w16cid:durableId="20682626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5523"/>
    <w:rsid w:val="00095523"/>
    <w:rsid w:val="00221D07"/>
    <w:rsid w:val="007A44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42E670"/>
  <w15:docId w15:val="{F0851665-7AE1-4A13-A493-2B74B61F7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8" w:line="270" w:lineRule="auto"/>
      <w:ind w:left="24" w:hanging="10"/>
    </w:pPr>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882</Words>
  <Characters>5033</Characters>
  <Application>Microsoft Office Word</Application>
  <DocSecurity>0</DocSecurity>
  <Lines>41</Lines>
  <Paragraphs>11</Paragraphs>
  <ScaleCrop>false</ScaleCrop>
  <Company/>
  <LinksUpToDate>false</LinksUpToDate>
  <CharactersWithSpaces>5904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Copy of 05/16/25Board of Appeal and Equalization Minutes</dc:title>
  <dc:subject/>
  <dc:creator>Stacy Breden</dc:creator>
  <cp:keywords/>
  <cp:lastModifiedBy>Stacy Breden</cp:lastModifiedBy>
  <cp:revision>2</cp:revision>
  <cp:lastPrinted>2025-06-22T20:57:00Z</cp:lastPrinted>
  <dcterms:created xsi:type="dcterms:W3CDTF">2025-06-22T20:57:00Z</dcterms:created>
  <dcterms:modified xsi:type="dcterms:W3CDTF">2025-06-22T20:57:00Z</dcterms:modified>
</cp:coreProperties>
</file>